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3158" w14:textId="3977F417" w:rsidR="00C00ECC" w:rsidRDefault="00E56CA3" w:rsidP="00E56CA3">
      <w:pPr>
        <w:jc w:val="center"/>
        <w:rPr>
          <w:rFonts w:ascii="Times New Roman" w:hAnsi="Times New Roman" w:cs="Times New Roman"/>
          <w:sz w:val="32"/>
          <w:szCs w:val="32"/>
        </w:rPr>
      </w:pPr>
      <w:r>
        <w:rPr>
          <w:rFonts w:ascii="Times New Roman" w:hAnsi="Times New Roman" w:cs="Times New Roman"/>
          <w:sz w:val="32"/>
          <w:szCs w:val="32"/>
        </w:rPr>
        <w:t>Yamilette Hernandez Garcia</w:t>
      </w:r>
    </w:p>
    <w:p w14:paraId="49DBD6A5" w14:textId="737874F9" w:rsidR="00E56CA3" w:rsidRDefault="00A972A3" w:rsidP="00E56CA3">
      <w:pPr>
        <w:jc w:val="center"/>
        <w:rPr>
          <w:rFonts w:ascii="Times New Roman" w:hAnsi="Times New Roman" w:cs="Times New Roman"/>
          <w:sz w:val="22"/>
          <w:szCs w:val="22"/>
        </w:rPr>
      </w:pPr>
      <w:r>
        <w:rPr>
          <w:rFonts w:ascii="Times New Roman" w:hAnsi="Times New Roman" w:cs="Times New Roman"/>
          <w:sz w:val="22"/>
          <w:szCs w:val="22"/>
        </w:rPr>
        <w:t>Wasco</w:t>
      </w:r>
      <w:r w:rsidR="00E56CA3">
        <w:rPr>
          <w:rFonts w:ascii="Times New Roman" w:hAnsi="Times New Roman" w:cs="Times New Roman"/>
          <w:sz w:val="22"/>
          <w:szCs w:val="22"/>
        </w:rPr>
        <w:t>, CA 932</w:t>
      </w:r>
      <w:r>
        <w:rPr>
          <w:rFonts w:ascii="Times New Roman" w:hAnsi="Times New Roman" w:cs="Times New Roman"/>
          <w:sz w:val="22"/>
          <w:szCs w:val="22"/>
        </w:rPr>
        <w:t>80</w:t>
      </w:r>
    </w:p>
    <w:p w14:paraId="708A595B" w14:textId="1B294F7D" w:rsidR="00E56CA3" w:rsidRDefault="00E56CA3" w:rsidP="00E56CA3">
      <w:pPr>
        <w:jc w:val="center"/>
        <w:rPr>
          <w:rFonts w:ascii="Times New Roman" w:hAnsi="Times New Roman" w:cs="Times New Roman"/>
          <w:sz w:val="22"/>
          <w:szCs w:val="22"/>
        </w:rPr>
      </w:pPr>
      <w:r>
        <w:rPr>
          <w:rFonts w:ascii="Times New Roman" w:hAnsi="Times New Roman" w:cs="Times New Roman"/>
          <w:sz w:val="22"/>
          <w:szCs w:val="22"/>
        </w:rPr>
        <w:t>(661)375-6981</w:t>
      </w:r>
    </w:p>
    <w:p w14:paraId="3B5E3CE8" w14:textId="1C70888B" w:rsidR="00E56CA3" w:rsidRDefault="00C21E7F" w:rsidP="00C21E7F">
      <w:pPr>
        <w:jc w:val="center"/>
        <w:rPr>
          <w:rFonts w:ascii="Times New Roman" w:hAnsi="Times New Roman" w:cs="Times New Roman"/>
          <w:sz w:val="22"/>
          <w:szCs w:val="22"/>
        </w:rPr>
      </w:pPr>
      <w:hyperlink r:id="rId5" w:history="1">
        <w:r w:rsidRPr="00810673">
          <w:rPr>
            <w:rStyle w:val="Hyperlink"/>
            <w:rFonts w:ascii="Times New Roman" w:hAnsi="Times New Roman" w:cs="Times New Roman"/>
            <w:sz w:val="22"/>
            <w:szCs w:val="22"/>
          </w:rPr>
          <w:t>yamilettegarcia52@gmail.com</w:t>
        </w:r>
      </w:hyperlink>
    </w:p>
    <w:p w14:paraId="641317FF" w14:textId="77777777" w:rsidR="00C21E7F" w:rsidRDefault="00C21E7F" w:rsidP="00C21E7F">
      <w:pPr>
        <w:jc w:val="center"/>
        <w:rPr>
          <w:rFonts w:ascii="Times New Roman" w:hAnsi="Times New Roman" w:cs="Times New Roman"/>
          <w:sz w:val="22"/>
          <w:szCs w:val="22"/>
        </w:rPr>
      </w:pPr>
    </w:p>
    <w:p w14:paraId="4186A20F" w14:textId="3147223C" w:rsidR="00E56CA3" w:rsidRDefault="00E56CA3" w:rsidP="00E56CA3">
      <w:pPr>
        <w:rPr>
          <w:rFonts w:ascii="Times New Roman" w:hAnsi="Times New Roman" w:cs="Times New Roman"/>
          <w:b/>
          <w:bCs/>
        </w:rPr>
      </w:pPr>
      <w:r>
        <w:rPr>
          <w:rFonts w:ascii="Times New Roman" w:hAnsi="Times New Roman" w:cs="Times New Roman"/>
          <w:b/>
          <w:bCs/>
        </w:rPr>
        <w:t xml:space="preserve">Summary </w:t>
      </w:r>
    </w:p>
    <w:p w14:paraId="141B1C16" w14:textId="75599A60" w:rsidR="004C5F46" w:rsidRDefault="00E56CA3" w:rsidP="00E56CA3">
      <w:pPr>
        <w:rPr>
          <w:rFonts w:ascii="Times New Roman" w:hAnsi="Times New Roman" w:cs="Times New Roman"/>
          <w:sz w:val="22"/>
          <w:szCs w:val="22"/>
        </w:rPr>
      </w:pPr>
      <w:r>
        <w:rPr>
          <w:rFonts w:ascii="Times New Roman" w:hAnsi="Times New Roman" w:cs="Times New Roman"/>
          <w:sz w:val="22"/>
          <w:szCs w:val="22"/>
        </w:rPr>
        <w:tab/>
        <w:t xml:space="preserve"> </w:t>
      </w:r>
      <w:r w:rsidR="004C5F46">
        <w:rPr>
          <w:rFonts w:ascii="Times New Roman" w:hAnsi="Times New Roman" w:cs="Times New Roman"/>
          <w:sz w:val="22"/>
          <w:szCs w:val="22"/>
        </w:rPr>
        <w:t xml:space="preserve">Detail-oriented and highly motivated Staff Accountant with </w:t>
      </w:r>
      <w:r w:rsidR="00BB02C3">
        <w:rPr>
          <w:rFonts w:ascii="Times New Roman" w:hAnsi="Times New Roman" w:cs="Times New Roman"/>
          <w:sz w:val="22"/>
          <w:szCs w:val="22"/>
        </w:rPr>
        <w:t>four</w:t>
      </w:r>
      <w:r w:rsidR="004C5F46">
        <w:rPr>
          <w:rFonts w:ascii="Times New Roman" w:hAnsi="Times New Roman" w:cs="Times New Roman"/>
          <w:sz w:val="22"/>
          <w:szCs w:val="22"/>
        </w:rPr>
        <w:t xml:space="preserve"> years of experience in financial </w:t>
      </w:r>
      <w:r w:rsidR="002A2ACA">
        <w:rPr>
          <w:rFonts w:ascii="Times New Roman" w:hAnsi="Times New Roman" w:cs="Times New Roman"/>
          <w:sz w:val="22"/>
          <w:szCs w:val="22"/>
        </w:rPr>
        <w:t xml:space="preserve">reporting, fleet operations and accounting operations. Professionally utilizing accounting software, such as QuickBooks, Infor FSM, and Microsoft Office, to streamline financial processes and ensure compliance with accounting standards. Known for strong organizational skills, attention to detail, and the ability to work collaboratively in fast-paced environments. </w:t>
      </w:r>
    </w:p>
    <w:p w14:paraId="52DD1C39" w14:textId="77777777" w:rsidR="00E56CA3" w:rsidRDefault="00E56CA3" w:rsidP="00E56CA3">
      <w:pPr>
        <w:rPr>
          <w:rFonts w:ascii="Times New Roman" w:hAnsi="Times New Roman" w:cs="Times New Roman"/>
          <w:sz w:val="22"/>
          <w:szCs w:val="22"/>
        </w:rPr>
      </w:pPr>
    </w:p>
    <w:p w14:paraId="05A5CE2F" w14:textId="1DEC11BD" w:rsidR="00E56CA3" w:rsidRDefault="00E56CA3" w:rsidP="00E56CA3">
      <w:pPr>
        <w:rPr>
          <w:rFonts w:ascii="Times New Roman" w:hAnsi="Times New Roman" w:cs="Times New Roman"/>
          <w:b/>
          <w:bCs/>
        </w:rPr>
      </w:pPr>
      <w:r>
        <w:rPr>
          <w:rFonts w:ascii="Times New Roman" w:hAnsi="Times New Roman" w:cs="Times New Roman"/>
          <w:b/>
          <w:bCs/>
        </w:rPr>
        <w:t>Skills &amp; Qualifications</w:t>
      </w:r>
    </w:p>
    <w:p w14:paraId="04713A1C" w14:textId="2CE193A3" w:rsidR="00E56CA3" w:rsidRDefault="00E56CA3" w:rsidP="00E56CA3">
      <w:pPr>
        <w:rPr>
          <w:rFonts w:ascii="Times New Roman" w:hAnsi="Times New Roman" w:cs="Times New Roman"/>
          <w:b/>
          <w:bCs/>
        </w:rPr>
      </w:pPr>
    </w:p>
    <w:tbl>
      <w:tblPr>
        <w:tblStyle w:val="TableGrid"/>
        <w:tblpPr w:leftFromText="180" w:rightFromText="180" w:vertAnchor="text" w:horzAnchor="page" w:tblpX="1910"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46"/>
      </w:tblGrid>
      <w:tr w:rsidR="00E56CA3" w14:paraId="02274031" w14:textId="77777777" w:rsidTr="00AA0783">
        <w:trPr>
          <w:trHeight w:val="370"/>
        </w:trPr>
        <w:tc>
          <w:tcPr>
            <w:tcW w:w="3114" w:type="dxa"/>
            <w:vAlign w:val="center"/>
          </w:tcPr>
          <w:p w14:paraId="27DA3164" w14:textId="6CEE6F5A" w:rsidR="00E56CA3" w:rsidRPr="00E56CA3" w:rsidRDefault="004C5F46" w:rsidP="00E56CA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QuickBooks</w:t>
            </w:r>
            <w:r w:rsidR="00310284">
              <w:rPr>
                <w:rFonts w:ascii="Times New Roman" w:hAnsi="Times New Roman" w:cs="Times New Roman"/>
                <w:sz w:val="22"/>
                <w:szCs w:val="22"/>
              </w:rPr>
              <w:t xml:space="preserve"> </w:t>
            </w:r>
          </w:p>
        </w:tc>
        <w:tc>
          <w:tcPr>
            <w:tcW w:w="2946" w:type="dxa"/>
            <w:tcBorders>
              <w:left w:val="nil"/>
            </w:tcBorders>
            <w:vAlign w:val="center"/>
          </w:tcPr>
          <w:p w14:paraId="78A58D36" w14:textId="7E57D506" w:rsidR="00E56CA3" w:rsidRPr="00E56CA3" w:rsidRDefault="004B6157" w:rsidP="00E56CA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Inventory</w:t>
            </w:r>
          </w:p>
        </w:tc>
      </w:tr>
      <w:tr w:rsidR="00E56CA3" w14:paraId="1F44D395" w14:textId="77777777" w:rsidTr="00AA0783">
        <w:trPr>
          <w:trHeight w:val="368"/>
        </w:trPr>
        <w:tc>
          <w:tcPr>
            <w:tcW w:w="3114" w:type="dxa"/>
            <w:vAlign w:val="center"/>
          </w:tcPr>
          <w:p w14:paraId="36D636BF" w14:textId="474F055D" w:rsidR="00E56CA3" w:rsidRPr="00E56CA3" w:rsidRDefault="006915EB" w:rsidP="00E56CA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Bilingual: English and Spanish</w:t>
            </w:r>
          </w:p>
        </w:tc>
        <w:tc>
          <w:tcPr>
            <w:tcW w:w="2946" w:type="dxa"/>
            <w:vAlign w:val="center"/>
          </w:tcPr>
          <w:p w14:paraId="52FF17E7" w14:textId="586AE1C5" w:rsidR="00E56CA3" w:rsidRPr="00E56CA3" w:rsidRDefault="00182F33" w:rsidP="00E56CA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Accounts Payable </w:t>
            </w:r>
          </w:p>
        </w:tc>
      </w:tr>
      <w:tr w:rsidR="00E56CA3" w14:paraId="295A5B9F" w14:textId="77777777" w:rsidTr="00AA0783">
        <w:trPr>
          <w:trHeight w:val="395"/>
        </w:trPr>
        <w:tc>
          <w:tcPr>
            <w:tcW w:w="3114" w:type="dxa"/>
            <w:vAlign w:val="center"/>
          </w:tcPr>
          <w:p w14:paraId="2E75CCBA" w14:textId="1E4EC23B" w:rsidR="00F93B09" w:rsidRPr="00F93B09" w:rsidRDefault="002D0FAD" w:rsidP="00F93B09">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Farm Labor Contract</w:t>
            </w:r>
            <w:r w:rsidR="000339F1">
              <w:rPr>
                <w:rFonts w:ascii="Times New Roman" w:hAnsi="Times New Roman" w:cs="Times New Roman"/>
                <w:sz w:val="22"/>
                <w:szCs w:val="22"/>
              </w:rPr>
              <w:t>or</w:t>
            </w:r>
            <w:r>
              <w:rPr>
                <w:rFonts w:ascii="Times New Roman" w:hAnsi="Times New Roman" w:cs="Times New Roman"/>
                <w:sz w:val="22"/>
                <w:szCs w:val="22"/>
              </w:rPr>
              <w:t>s (FLC)</w:t>
            </w:r>
            <w:r w:rsidR="00182F33">
              <w:rPr>
                <w:rFonts w:ascii="Times New Roman" w:hAnsi="Times New Roman" w:cs="Times New Roman"/>
                <w:sz w:val="22"/>
                <w:szCs w:val="22"/>
              </w:rPr>
              <w:t xml:space="preserve"> </w:t>
            </w:r>
            <w:r w:rsidR="00F93B09">
              <w:rPr>
                <w:rFonts w:ascii="Times New Roman" w:hAnsi="Times New Roman" w:cs="Times New Roman"/>
                <w:sz w:val="22"/>
                <w:szCs w:val="22"/>
              </w:rPr>
              <w:t xml:space="preserve"> </w:t>
            </w:r>
          </w:p>
        </w:tc>
        <w:tc>
          <w:tcPr>
            <w:tcW w:w="2946" w:type="dxa"/>
            <w:vAlign w:val="center"/>
          </w:tcPr>
          <w:p w14:paraId="783BCDFD" w14:textId="7E77D41D" w:rsidR="00E56CA3" w:rsidRPr="00E56CA3" w:rsidRDefault="004C5F46" w:rsidP="00E56CA3">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Accounts Receivable</w:t>
            </w:r>
          </w:p>
        </w:tc>
      </w:tr>
    </w:tbl>
    <w:p w14:paraId="362E2DC9" w14:textId="3A4D7243" w:rsidR="00E56CA3" w:rsidRDefault="00E56CA3" w:rsidP="00E56CA3">
      <w:pPr>
        <w:ind w:left="360"/>
        <w:rPr>
          <w:rFonts w:ascii="Times New Roman" w:hAnsi="Times New Roman" w:cs="Times New Roman"/>
          <w:b/>
          <w:bCs/>
        </w:rPr>
      </w:pPr>
    </w:p>
    <w:p w14:paraId="4825517A" w14:textId="5AB386B1" w:rsidR="00E56CA3" w:rsidRDefault="00E56CA3" w:rsidP="00E56CA3">
      <w:pPr>
        <w:ind w:left="360"/>
        <w:rPr>
          <w:rFonts w:ascii="Times New Roman" w:hAnsi="Times New Roman" w:cs="Times New Roman"/>
          <w:b/>
          <w:bCs/>
        </w:rPr>
      </w:pPr>
    </w:p>
    <w:p w14:paraId="3443182E" w14:textId="0D037B6C" w:rsidR="00E56CA3" w:rsidRDefault="00E56CA3" w:rsidP="00E56CA3">
      <w:pPr>
        <w:ind w:left="360"/>
        <w:rPr>
          <w:rFonts w:ascii="Times New Roman" w:hAnsi="Times New Roman" w:cs="Times New Roman"/>
          <w:b/>
          <w:bCs/>
        </w:rPr>
      </w:pPr>
    </w:p>
    <w:p w14:paraId="632312EA" w14:textId="77777777" w:rsidR="00E56CA3" w:rsidRDefault="00E56CA3" w:rsidP="00E56CA3">
      <w:pPr>
        <w:rPr>
          <w:rFonts w:ascii="Times New Roman" w:hAnsi="Times New Roman" w:cs="Times New Roman"/>
          <w:b/>
          <w:bCs/>
        </w:rPr>
      </w:pPr>
    </w:p>
    <w:p w14:paraId="574FBD2B" w14:textId="77777777" w:rsidR="008D628A" w:rsidRDefault="008D628A" w:rsidP="00E56CA3">
      <w:pPr>
        <w:rPr>
          <w:rFonts w:ascii="Times New Roman" w:hAnsi="Times New Roman" w:cs="Times New Roman"/>
          <w:b/>
          <w:bCs/>
        </w:rPr>
      </w:pPr>
    </w:p>
    <w:p w14:paraId="28C457DA" w14:textId="77777777" w:rsidR="00AA0783" w:rsidRDefault="00AA0783" w:rsidP="00E56CA3">
      <w:pPr>
        <w:rPr>
          <w:rFonts w:ascii="Times New Roman" w:hAnsi="Times New Roman" w:cs="Times New Roman"/>
          <w:b/>
          <w:bCs/>
        </w:rPr>
      </w:pPr>
    </w:p>
    <w:p w14:paraId="4B280230" w14:textId="0E247C61" w:rsidR="00E56CA3" w:rsidRDefault="00E56CA3" w:rsidP="00E56CA3">
      <w:pPr>
        <w:rPr>
          <w:rFonts w:ascii="Times New Roman" w:hAnsi="Times New Roman" w:cs="Times New Roman"/>
          <w:b/>
          <w:bCs/>
        </w:rPr>
      </w:pPr>
      <w:r>
        <w:rPr>
          <w:rFonts w:ascii="Times New Roman" w:hAnsi="Times New Roman" w:cs="Times New Roman"/>
          <w:b/>
          <w:bCs/>
        </w:rPr>
        <w:t>Education</w:t>
      </w:r>
    </w:p>
    <w:p w14:paraId="751E623B" w14:textId="24CDBCF7" w:rsidR="00E56CA3" w:rsidRDefault="00E56CA3" w:rsidP="00E56CA3">
      <w:pPr>
        <w:rPr>
          <w:rFonts w:ascii="Times New Roman" w:hAnsi="Times New Roman" w:cs="Times New Roman"/>
          <w:b/>
          <w:bCs/>
        </w:rPr>
      </w:pPr>
    </w:p>
    <w:p w14:paraId="03D71E2F" w14:textId="7B74E88D" w:rsidR="00E56CA3" w:rsidRPr="00E56CA3" w:rsidRDefault="00E56CA3" w:rsidP="00E56CA3">
      <w:pPr>
        <w:rPr>
          <w:rFonts w:ascii="Times New Roman" w:hAnsi="Times New Roman" w:cs="Times New Roman"/>
          <w:i/>
          <w:iCs/>
        </w:rPr>
      </w:pPr>
      <w:r w:rsidRPr="00E56CA3">
        <w:rPr>
          <w:rFonts w:ascii="Times New Roman" w:hAnsi="Times New Roman" w:cs="Times New Roman"/>
          <w:i/>
          <w:iCs/>
        </w:rPr>
        <w:t>Bachelor of Science</w:t>
      </w:r>
      <w:r w:rsidR="00C21E7F">
        <w:rPr>
          <w:rFonts w:ascii="Times New Roman" w:hAnsi="Times New Roman" w:cs="Times New Roman"/>
          <w:i/>
          <w:iCs/>
        </w:rPr>
        <w:t xml:space="preserve">, Business Administration </w:t>
      </w:r>
      <w:r w:rsidR="008D628A">
        <w:rPr>
          <w:rFonts w:ascii="Times New Roman" w:hAnsi="Times New Roman" w:cs="Times New Roman"/>
          <w:i/>
          <w:iCs/>
        </w:rPr>
        <w:t>–</w:t>
      </w:r>
      <w:r w:rsidR="00C21E7F">
        <w:rPr>
          <w:rFonts w:ascii="Times New Roman" w:hAnsi="Times New Roman" w:cs="Times New Roman"/>
          <w:i/>
          <w:iCs/>
        </w:rPr>
        <w:t xml:space="preserve"> Accounting</w:t>
      </w:r>
      <w:r w:rsidR="008D628A">
        <w:rPr>
          <w:rFonts w:ascii="Times New Roman" w:hAnsi="Times New Roman" w:cs="Times New Roman"/>
          <w:i/>
          <w:iCs/>
        </w:rPr>
        <w:t xml:space="preserve"> concentration </w:t>
      </w:r>
    </w:p>
    <w:p w14:paraId="3A4A339E" w14:textId="66101519" w:rsidR="00E56CA3" w:rsidRPr="00E56CA3" w:rsidRDefault="00E56CA3" w:rsidP="00E56CA3">
      <w:pPr>
        <w:rPr>
          <w:rFonts w:ascii="Times New Roman" w:hAnsi="Times New Roman" w:cs="Times New Roman"/>
          <w:sz w:val="22"/>
          <w:szCs w:val="22"/>
        </w:rPr>
      </w:pPr>
      <w:r w:rsidRPr="00E56CA3">
        <w:rPr>
          <w:rFonts w:ascii="Times New Roman" w:hAnsi="Times New Roman" w:cs="Times New Roman"/>
          <w:sz w:val="22"/>
          <w:szCs w:val="22"/>
        </w:rPr>
        <w:t>California State University, Bakersfield | Bakersfield, CA | 05/2022</w:t>
      </w:r>
    </w:p>
    <w:p w14:paraId="76B75082" w14:textId="00781756" w:rsidR="00E56CA3" w:rsidRDefault="00E56CA3" w:rsidP="00E56CA3">
      <w:pPr>
        <w:rPr>
          <w:rFonts w:ascii="Times New Roman" w:hAnsi="Times New Roman" w:cs="Times New Roman"/>
        </w:rPr>
      </w:pPr>
      <w:r>
        <w:rPr>
          <w:rFonts w:ascii="Times New Roman" w:hAnsi="Times New Roman" w:cs="Times New Roman"/>
        </w:rPr>
        <w:tab/>
      </w:r>
    </w:p>
    <w:p w14:paraId="1A23E608" w14:textId="2E295554" w:rsidR="00E56CA3" w:rsidRPr="00E56CA3" w:rsidRDefault="00C21E7F" w:rsidP="00E56CA3">
      <w:pPr>
        <w:rPr>
          <w:rFonts w:ascii="Times New Roman" w:hAnsi="Times New Roman" w:cs="Times New Roman"/>
          <w:i/>
          <w:iCs/>
        </w:rPr>
      </w:pPr>
      <w:r>
        <w:rPr>
          <w:rFonts w:ascii="Times New Roman" w:hAnsi="Times New Roman" w:cs="Times New Roman"/>
          <w:i/>
          <w:iCs/>
        </w:rPr>
        <w:t xml:space="preserve">Associate of Science, </w:t>
      </w:r>
      <w:r w:rsidR="00E56CA3" w:rsidRPr="00E56CA3">
        <w:rPr>
          <w:rFonts w:ascii="Times New Roman" w:hAnsi="Times New Roman" w:cs="Times New Roman"/>
          <w:i/>
          <w:iCs/>
        </w:rPr>
        <w:t xml:space="preserve">Business Administration </w:t>
      </w:r>
    </w:p>
    <w:p w14:paraId="2FD9ADBB" w14:textId="18E52AFD" w:rsidR="00E56CA3" w:rsidRPr="00E56CA3" w:rsidRDefault="00E56CA3" w:rsidP="00E56CA3">
      <w:pPr>
        <w:rPr>
          <w:rFonts w:ascii="Times New Roman" w:hAnsi="Times New Roman" w:cs="Times New Roman"/>
          <w:sz w:val="22"/>
          <w:szCs w:val="22"/>
        </w:rPr>
      </w:pPr>
      <w:r w:rsidRPr="00E56CA3">
        <w:rPr>
          <w:rFonts w:ascii="Times New Roman" w:hAnsi="Times New Roman" w:cs="Times New Roman"/>
          <w:sz w:val="22"/>
          <w:szCs w:val="22"/>
        </w:rPr>
        <w:t>Bakersfield College | Bakersfield, CA | 05/2020</w:t>
      </w:r>
    </w:p>
    <w:p w14:paraId="2EA6C93F" w14:textId="19B4B44E" w:rsidR="00E56CA3" w:rsidRDefault="00E56CA3" w:rsidP="00E56CA3">
      <w:pPr>
        <w:rPr>
          <w:rFonts w:ascii="Times New Roman" w:hAnsi="Times New Roman" w:cs="Times New Roman"/>
          <w:b/>
          <w:bCs/>
        </w:rPr>
      </w:pPr>
    </w:p>
    <w:p w14:paraId="4475DF30" w14:textId="18B94D79" w:rsidR="00306F96" w:rsidRPr="00306F96" w:rsidRDefault="00306F96" w:rsidP="00E56CA3">
      <w:r>
        <w:rPr>
          <w:rFonts w:ascii="Times New Roman" w:hAnsi="Times New Roman" w:cs="Times New Roman"/>
          <w:b/>
          <w:bCs/>
        </w:rPr>
        <w:t xml:space="preserve">Completed coursework: </w:t>
      </w:r>
      <w:r>
        <w:rPr>
          <w:rFonts w:ascii="Times New Roman" w:hAnsi="Times New Roman" w:cs="Times New Roman"/>
        </w:rPr>
        <w:t xml:space="preserve">Accounting Information Systems, Advanced Accounting, Auditing, Financial Accounting, Fundamentals of Tax, </w:t>
      </w:r>
      <w:r w:rsidR="006D0C94">
        <w:rPr>
          <w:rFonts w:ascii="Times New Roman" w:hAnsi="Times New Roman" w:cs="Times New Roman"/>
        </w:rPr>
        <w:t xml:space="preserve">Human Resource Management, </w:t>
      </w:r>
      <w:r>
        <w:rPr>
          <w:rFonts w:ascii="Times New Roman" w:hAnsi="Times New Roman" w:cs="Times New Roman"/>
        </w:rPr>
        <w:t xml:space="preserve">Intermediate Accounting </w:t>
      </w:r>
      <w:r w:rsidRPr="00306F96">
        <w:t xml:space="preserve">I </w:t>
      </w:r>
      <w:r>
        <w:t xml:space="preserve">and </w:t>
      </w:r>
      <w:r w:rsidRPr="00306F96">
        <w:t>II</w:t>
      </w:r>
      <w:r>
        <w:t xml:space="preserve">, </w:t>
      </w:r>
      <w:r w:rsidR="006D0C94">
        <w:t xml:space="preserve">and </w:t>
      </w:r>
      <w:r>
        <w:rPr>
          <w:rFonts w:ascii="Times New Roman" w:hAnsi="Times New Roman" w:cs="Times New Roman"/>
        </w:rPr>
        <w:t>Managerial Accounting</w:t>
      </w:r>
      <w:r w:rsidR="00AA0783">
        <w:rPr>
          <w:rFonts w:ascii="Times New Roman" w:hAnsi="Times New Roman" w:cs="Times New Roman"/>
        </w:rPr>
        <w:t>.</w:t>
      </w:r>
    </w:p>
    <w:p w14:paraId="79D4D677" w14:textId="77777777" w:rsidR="00306F96" w:rsidRDefault="00306F96" w:rsidP="00E56CA3">
      <w:pPr>
        <w:rPr>
          <w:rFonts w:ascii="Times New Roman" w:hAnsi="Times New Roman" w:cs="Times New Roman"/>
          <w:b/>
          <w:bCs/>
        </w:rPr>
      </w:pPr>
    </w:p>
    <w:p w14:paraId="6AE131E1" w14:textId="084ABA3A" w:rsidR="00E56CA3" w:rsidRDefault="00E56CA3" w:rsidP="00E56CA3">
      <w:pPr>
        <w:rPr>
          <w:rFonts w:ascii="Times New Roman" w:hAnsi="Times New Roman" w:cs="Times New Roman"/>
          <w:b/>
          <w:bCs/>
        </w:rPr>
      </w:pPr>
      <w:r>
        <w:rPr>
          <w:rFonts w:ascii="Times New Roman" w:hAnsi="Times New Roman" w:cs="Times New Roman"/>
          <w:b/>
          <w:bCs/>
        </w:rPr>
        <w:t>Work Experience</w:t>
      </w:r>
    </w:p>
    <w:p w14:paraId="41B2DD62" w14:textId="7419A53A" w:rsidR="00DF6A6B" w:rsidRDefault="00DF6A6B" w:rsidP="00621580">
      <w:pPr>
        <w:rPr>
          <w:rFonts w:ascii="Times New Roman" w:hAnsi="Times New Roman" w:cs="Times New Roman"/>
          <w:b/>
          <w:bCs/>
        </w:rPr>
      </w:pPr>
    </w:p>
    <w:p w14:paraId="5C3AC8DD" w14:textId="5A69A2C8" w:rsidR="004C5F46" w:rsidRPr="004C5F46" w:rsidRDefault="004C5F46" w:rsidP="00621580">
      <w:pPr>
        <w:rPr>
          <w:rFonts w:ascii="Times New Roman" w:hAnsi="Times New Roman" w:cs="Times New Roman"/>
          <w:i/>
          <w:iCs/>
        </w:rPr>
      </w:pPr>
      <w:r w:rsidRPr="004C5F46">
        <w:rPr>
          <w:rFonts w:ascii="Times New Roman" w:hAnsi="Times New Roman" w:cs="Times New Roman"/>
          <w:i/>
          <w:iCs/>
        </w:rPr>
        <w:t>Sandridge Partners, LP</w:t>
      </w:r>
    </w:p>
    <w:p w14:paraId="2EC5BA65" w14:textId="357F7B6F" w:rsidR="004C5F46" w:rsidRDefault="004C5F46" w:rsidP="00621580">
      <w:pPr>
        <w:rPr>
          <w:rFonts w:ascii="Times New Roman" w:hAnsi="Times New Roman" w:cs="Times New Roman"/>
          <w:sz w:val="22"/>
          <w:szCs w:val="22"/>
          <w:u w:val="single"/>
        </w:rPr>
      </w:pPr>
      <w:r w:rsidRPr="004C5F46">
        <w:rPr>
          <w:rFonts w:ascii="Times New Roman" w:hAnsi="Times New Roman" w:cs="Times New Roman"/>
          <w:sz w:val="22"/>
          <w:szCs w:val="22"/>
        </w:rPr>
        <w:t xml:space="preserve">       </w:t>
      </w:r>
      <w:r w:rsidRPr="004C5F46">
        <w:rPr>
          <w:rFonts w:ascii="Times New Roman" w:hAnsi="Times New Roman" w:cs="Times New Roman"/>
          <w:sz w:val="22"/>
          <w:szCs w:val="22"/>
          <w:u w:val="single"/>
        </w:rPr>
        <w:t xml:space="preserve">Staff Accountant | Buttonwillow, CA | 10/2024 </w:t>
      </w:r>
      <w:r>
        <w:rPr>
          <w:rFonts w:ascii="Times New Roman" w:hAnsi="Times New Roman" w:cs="Times New Roman"/>
          <w:sz w:val="22"/>
          <w:szCs w:val="22"/>
          <w:u w:val="single"/>
        </w:rPr>
        <w:t>–</w:t>
      </w:r>
      <w:r w:rsidRPr="004C5F46">
        <w:rPr>
          <w:rFonts w:ascii="Times New Roman" w:hAnsi="Times New Roman" w:cs="Times New Roman"/>
          <w:sz w:val="22"/>
          <w:szCs w:val="22"/>
          <w:u w:val="single"/>
        </w:rPr>
        <w:t xml:space="preserve"> Present</w:t>
      </w:r>
    </w:p>
    <w:p w14:paraId="10F56624" w14:textId="4E9A654E" w:rsidR="004C5F46" w:rsidRPr="004C5F46" w:rsidRDefault="002A2ACA" w:rsidP="004C5F46">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 xml:space="preserve">Managing accounts payable and receivable for all fleet operations, skilled in reconciling assets, ensuring the accurate and timely processing of financial transactions, and supporting comprehensive month-end and year-end close processes. </w:t>
      </w:r>
    </w:p>
    <w:p w14:paraId="558EDB5B" w14:textId="77777777" w:rsidR="004C5F46" w:rsidRPr="00621580" w:rsidRDefault="004C5F46" w:rsidP="00621580">
      <w:pPr>
        <w:rPr>
          <w:rFonts w:ascii="Times New Roman" w:hAnsi="Times New Roman" w:cs="Times New Roman"/>
          <w:b/>
          <w:bCs/>
        </w:rPr>
      </w:pPr>
    </w:p>
    <w:p w14:paraId="6F3E06B2" w14:textId="4F0A52A5" w:rsidR="004E5521" w:rsidRPr="007B2198" w:rsidRDefault="00621580" w:rsidP="008D628A">
      <w:pPr>
        <w:jc w:val="both"/>
        <w:rPr>
          <w:rFonts w:ascii="Times New Roman" w:hAnsi="Times New Roman" w:cs="Times New Roman"/>
          <w:i/>
          <w:iCs/>
        </w:rPr>
      </w:pPr>
      <w:r>
        <w:rPr>
          <w:rFonts w:ascii="Times New Roman" w:hAnsi="Times New Roman" w:cs="Times New Roman"/>
          <w:i/>
          <w:iCs/>
        </w:rPr>
        <w:t>South Valley Farms</w:t>
      </w:r>
    </w:p>
    <w:p w14:paraId="48BF2C55" w14:textId="73A3664C" w:rsidR="00E56CA3" w:rsidRPr="00CF6985" w:rsidRDefault="00621580" w:rsidP="008D628A">
      <w:pPr>
        <w:ind w:firstLine="360"/>
        <w:jc w:val="both"/>
        <w:rPr>
          <w:rFonts w:ascii="Times New Roman" w:hAnsi="Times New Roman" w:cs="Times New Roman"/>
          <w:sz w:val="22"/>
          <w:szCs w:val="22"/>
          <w:u w:val="single"/>
        </w:rPr>
      </w:pPr>
      <w:r w:rsidRPr="00CF6985">
        <w:rPr>
          <w:rFonts w:ascii="Times New Roman" w:hAnsi="Times New Roman" w:cs="Times New Roman"/>
          <w:sz w:val="22"/>
          <w:szCs w:val="22"/>
          <w:u w:val="single"/>
        </w:rPr>
        <w:t>Account</w:t>
      </w:r>
      <w:r w:rsidR="00E16356" w:rsidRPr="00CF6985">
        <w:rPr>
          <w:rFonts w:ascii="Times New Roman" w:hAnsi="Times New Roman" w:cs="Times New Roman"/>
          <w:sz w:val="22"/>
          <w:szCs w:val="22"/>
          <w:u w:val="single"/>
        </w:rPr>
        <w:t>ing Support I</w:t>
      </w:r>
      <w:r w:rsidR="00E56CA3" w:rsidRPr="00CF6985">
        <w:rPr>
          <w:rFonts w:ascii="Times New Roman" w:hAnsi="Times New Roman" w:cs="Times New Roman"/>
          <w:sz w:val="22"/>
          <w:szCs w:val="22"/>
          <w:u w:val="single"/>
        </w:rPr>
        <w:t xml:space="preserve">| </w:t>
      </w:r>
      <w:r w:rsidRPr="00CF6985">
        <w:rPr>
          <w:rFonts w:ascii="Times New Roman" w:hAnsi="Times New Roman" w:cs="Times New Roman"/>
          <w:sz w:val="22"/>
          <w:szCs w:val="22"/>
          <w:u w:val="single"/>
        </w:rPr>
        <w:t>Wasco</w:t>
      </w:r>
      <w:r w:rsidR="00E56CA3" w:rsidRPr="00CF6985">
        <w:rPr>
          <w:rFonts w:ascii="Times New Roman" w:hAnsi="Times New Roman" w:cs="Times New Roman"/>
          <w:sz w:val="22"/>
          <w:szCs w:val="22"/>
          <w:u w:val="single"/>
        </w:rPr>
        <w:t>, C</w:t>
      </w:r>
      <w:r w:rsidR="00C21E7F" w:rsidRPr="00CF6985">
        <w:rPr>
          <w:rFonts w:ascii="Times New Roman" w:hAnsi="Times New Roman" w:cs="Times New Roman"/>
          <w:sz w:val="22"/>
          <w:szCs w:val="22"/>
          <w:u w:val="single"/>
        </w:rPr>
        <w:t>A</w:t>
      </w:r>
      <w:r w:rsidR="00E56CA3" w:rsidRPr="00CF6985">
        <w:rPr>
          <w:rFonts w:ascii="Times New Roman" w:hAnsi="Times New Roman" w:cs="Times New Roman"/>
          <w:sz w:val="22"/>
          <w:szCs w:val="22"/>
          <w:u w:val="single"/>
        </w:rPr>
        <w:t xml:space="preserve"> | </w:t>
      </w:r>
      <w:r w:rsidRPr="00CF6985">
        <w:rPr>
          <w:rFonts w:ascii="Times New Roman" w:hAnsi="Times New Roman" w:cs="Times New Roman"/>
          <w:sz w:val="22"/>
          <w:szCs w:val="22"/>
          <w:u w:val="single"/>
        </w:rPr>
        <w:t xml:space="preserve">06/2022 </w:t>
      </w:r>
      <w:r w:rsidR="004C5F46">
        <w:rPr>
          <w:rFonts w:ascii="Times New Roman" w:hAnsi="Times New Roman" w:cs="Times New Roman"/>
          <w:sz w:val="22"/>
          <w:szCs w:val="22"/>
          <w:u w:val="single"/>
        </w:rPr>
        <w:t>–</w:t>
      </w:r>
      <w:r w:rsidRPr="00CF6985">
        <w:rPr>
          <w:rFonts w:ascii="Times New Roman" w:hAnsi="Times New Roman" w:cs="Times New Roman"/>
          <w:sz w:val="22"/>
          <w:szCs w:val="22"/>
          <w:u w:val="single"/>
        </w:rPr>
        <w:t xml:space="preserve"> </w:t>
      </w:r>
      <w:r w:rsidR="004C5F46">
        <w:rPr>
          <w:rFonts w:ascii="Times New Roman" w:hAnsi="Times New Roman" w:cs="Times New Roman"/>
          <w:sz w:val="22"/>
          <w:szCs w:val="22"/>
          <w:u w:val="single"/>
        </w:rPr>
        <w:t>10/2024</w:t>
      </w:r>
    </w:p>
    <w:p w14:paraId="54235228" w14:textId="06DEF860" w:rsidR="00241CE8" w:rsidRPr="00241CE8" w:rsidRDefault="00956A17" w:rsidP="00241CE8">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Optim</w:t>
      </w:r>
      <w:r w:rsidR="009A1580">
        <w:rPr>
          <w:rFonts w:ascii="Times New Roman" w:hAnsi="Times New Roman" w:cs="Times New Roman"/>
          <w:sz w:val="22"/>
          <w:szCs w:val="22"/>
        </w:rPr>
        <w:t>iz</w:t>
      </w:r>
      <w:r w:rsidR="00035545">
        <w:rPr>
          <w:rFonts w:ascii="Times New Roman" w:hAnsi="Times New Roman" w:cs="Times New Roman"/>
          <w:sz w:val="22"/>
          <w:szCs w:val="22"/>
        </w:rPr>
        <w:t>ing</w:t>
      </w:r>
      <w:r w:rsidR="009A1580">
        <w:rPr>
          <w:rFonts w:ascii="Times New Roman" w:hAnsi="Times New Roman" w:cs="Times New Roman"/>
          <w:sz w:val="22"/>
          <w:szCs w:val="22"/>
        </w:rPr>
        <w:t xml:space="preserve"> proper inventory levels for equipment</w:t>
      </w:r>
      <w:r w:rsidR="006503B3">
        <w:rPr>
          <w:rFonts w:ascii="Times New Roman" w:hAnsi="Times New Roman" w:cs="Times New Roman"/>
          <w:sz w:val="22"/>
          <w:szCs w:val="22"/>
        </w:rPr>
        <w:t xml:space="preserve">, </w:t>
      </w:r>
      <w:r w:rsidR="0041532C">
        <w:rPr>
          <w:rFonts w:ascii="Times New Roman" w:hAnsi="Times New Roman" w:cs="Times New Roman"/>
          <w:sz w:val="22"/>
          <w:szCs w:val="22"/>
        </w:rPr>
        <w:t>supplies,</w:t>
      </w:r>
      <w:r w:rsidR="006503B3">
        <w:rPr>
          <w:rFonts w:ascii="Times New Roman" w:hAnsi="Times New Roman" w:cs="Times New Roman"/>
          <w:sz w:val="22"/>
          <w:szCs w:val="22"/>
        </w:rPr>
        <w:t xml:space="preserve"> and chemicals </w:t>
      </w:r>
      <w:r w:rsidR="00180CE5">
        <w:rPr>
          <w:rFonts w:ascii="Times New Roman" w:hAnsi="Times New Roman" w:cs="Times New Roman"/>
          <w:sz w:val="22"/>
          <w:szCs w:val="22"/>
        </w:rPr>
        <w:t xml:space="preserve">by </w:t>
      </w:r>
      <w:r w:rsidR="00DC2087">
        <w:rPr>
          <w:rFonts w:ascii="Times New Roman" w:hAnsi="Times New Roman" w:cs="Times New Roman"/>
          <w:sz w:val="22"/>
          <w:szCs w:val="22"/>
        </w:rPr>
        <w:t xml:space="preserve">conducting </w:t>
      </w:r>
      <w:r w:rsidR="00035545">
        <w:rPr>
          <w:rFonts w:ascii="Times New Roman" w:hAnsi="Times New Roman" w:cs="Times New Roman"/>
          <w:sz w:val="22"/>
          <w:szCs w:val="22"/>
        </w:rPr>
        <w:t>inventory transactions.</w:t>
      </w:r>
      <w:r w:rsidR="003317EC">
        <w:rPr>
          <w:rFonts w:ascii="Times New Roman" w:hAnsi="Times New Roman" w:cs="Times New Roman"/>
          <w:sz w:val="22"/>
          <w:szCs w:val="22"/>
        </w:rPr>
        <w:t xml:space="preserve"> </w:t>
      </w:r>
      <w:r w:rsidR="00297FBC">
        <w:rPr>
          <w:rFonts w:ascii="Times New Roman" w:hAnsi="Times New Roman" w:cs="Times New Roman"/>
          <w:sz w:val="22"/>
          <w:szCs w:val="22"/>
        </w:rPr>
        <w:t>Generating purchase card</w:t>
      </w:r>
      <w:r w:rsidR="00B47225">
        <w:rPr>
          <w:rFonts w:ascii="Times New Roman" w:hAnsi="Times New Roman" w:cs="Times New Roman"/>
          <w:sz w:val="22"/>
          <w:szCs w:val="22"/>
        </w:rPr>
        <w:t xml:space="preserve"> reports and irrigation reports to ensure </w:t>
      </w:r>
      <w:bookmarkStart w:id="0" w:name="_Int_hbJA27BO"/>
      <w:r w:rsidR="0007691C">
        <w:rPr>
          <w:rFonts w:ascii="Times New Roman" w:hAnsi="Times New Roman" w:cs="Times New Roman"/>
          <w:sz w:val="22"/>
          <w:szCs w:val="22"/>
        </w:rPr>
        <w:t>accurate</w:t>
      </w:r>
      <w:bookmarkEnd w:id="0"/>
      <w:r w:rsidR="0007691C">
        <w:rPr>
          <w:rFonts w:ascii="Times New Roman" w:hAnsi="Times New Roman" w:cs="Times New Roman"/>
          <w:sz w:val="22"/>
          <w:szCs w:val="22"/>
        </w:rPr>
        <w:t xml:space="preserve"> </w:t>
      </w:r>
      <w:r w:rsidR="008B120D">
        <w:rPr>
          <w:rFonts w:ascii="Times New Roman" w:hAnsi="Times New Roman" w:cs="Times New Roman"/>
          <w:sz w:val="22"/>
          <w:szCs w:val="22"/>
        </w:rPr>
        <w:t xml:space="preserve">financial and operational oversight. </w:t>
      </w:r>
    </w:p>
    <w:p w14:paraId="7114E954" w14:textId="5678A877" w:rsidR="00710F4F" w:rsidRPr="00CF6985" w:rsidRDefault="00710F4F" w:rsidP="00710F4F">
      <w:pPr>
        <w:ind w:left="360"/>
        <w:jc w:val="both"/>
        <w:rPr>
          <w:rFonts w:ascii="Times New Roman" w:hAnsi="Times New Roman" w:cs="Times New Roman"/>
          <w:sz w:val="22"/>
          <w:szCs w:val="22"/>
          <w:u w:val="single"/>
        </w:rPr>
      </w:pPr>
      <w:r w:rsidRPr="00CF6985">
        <w:rPr>
          <w:rFonts w:ascii="Times New Roman" w:hAnsi="Times New Roman" w:cs="Times New Roman"/>
          <w:sz w:val="22"/>
          <w:szCs w:val="22"/>
          <w:u w:val="single"/>
        </w:rPr>
        <w:t>Account</w:t>
      </w:r>
      <w:r w:rsidR="00221833" w:rsidRPr="00CF6985">
        <w:rPr>
          <w:rFonts w:ascii="Times New Roman" w:hAnsi="Times New Roman" w:cs="Times New Roman"/>
          <w:sz w:val="22"/>
          <w:szCs w:val="22"/>
          <w:u w:val="single"/>
        </w:rPr>
        <w:t xml:space="preserve">s Payable Clerk </w:t>
      </w:r>
      <w:r w:rsidRPr="00CF6985">
        <w:rPr>
          <w:rFonts w:ascii="Times New Roman" w:hAnsi="Times New Roman" w:cs="Times New Roman"/>
          <w:sz w:val="22"/>
          <w:szCs w:val="22"/>
          <w:u w:val="single"/>
        </w:rPr>
        <w:t xml:space="preserve">| Wasco, CA | 06/2022 </w:t>
      </w:r>
      <w:r w:rsidR="00221833" w:rsidRPr="00CF6985">
        <w:rPr>
          <w:rFonts w:ascii="Times New Roman" w:hAnsi="Times New Roman" w:cs="Times New Roman"/>
          <w:sz w:val="22"/>
          <w:szCs w:val="22"/>
          <w:u w:val="single"/>
        </w:rPr>
        <w:t>–</w:t>
      </w:r>
      <w:r w:rsidRPr="00CF6985">
        <w:rPr>
          <w:rFonts w:ascii="Times New Roman" w:hAnsi="Times New Roman" w:cs="Times New Roman"/>
          <w:sz w:val="22"/>
          <w:szCs w:val="22"/>
          <w:u w:val="single"/>
        </w:rPr>
        <w:t xml:space="preserve"> </w:t>
      </w:r>
      <w:r w:rsidR="00221833" w:rsidRPr="00CF6985">
        <w:rPr>
          <w:rFonts w:ascii="Times New Roman" w:hAnsi="Times New Roman" w:cs="Times New Roman"/>
          <w:sz w:val="22"/>
          <w:szCs w:val="22"/>
          <w:u w:val="single"/>
        </w:rPr>
        <w:t>04/2023</w:t>
      </w:r>
    </w:p>
    <w:p w14:paraId="6E2A1FA3" w14:textId="00C2837F" w:rsidR="00710F4F" w:rsidRPr="00241CE8" w:rsidRDefault="00221833" w:rsidP="00241CE8">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Manage</w:t>
      </w:r>
      <w:r w:rsidR="00035545">
        <w:rPr>
          <w:rFonts w:ascii="Times New Roman" w:hAnsi="Times New Roman" w:cs="Times New Roman"/>
          <w:sz w:val="22"/>
          <w:szCs w:val="22"/>
        </w:rPr>
        <w:t>d</w:t>
      </w:r>
      <w:r>
        <w:rPr>
          <w:rFonts w:ascii="Times New Roman" w:hAnsi="Times New Roman" w:cs="Times New Roman"/>
          <w:sz w:val="22"/>
          <w:szCs w:val="22"/>
        </w:rPr>
        <w:t xml:space="preserve"> accounts payable, including receiving, processing, and verifying 500+ invoices per month. Distribute</w:t>
      </w:r>
      <w:r w:rsidR="003317EC">
        <w:rPr>
          <w:rFonts w:ascii="Times New Roman" w:hAnsi="Times New Roman" w:cs="Times New Roman"/>
          <w:sz w:val="22"/>
          <w:szCs w:val="22"/>
        </w:rPr>
        <w:t>d</w:t>
      </w:r>
      <w:r>
        <w:rPr>
          <w:rFonts w:ascii="Times New Roman" w:hAnsi="Times New Roman" w:cs="Times New Roman"/>
          <w:sz w:val="22"/>
          <w:szCs w:val="22"/>
        </w:rPr>
        <w:t xml:space="preserve"> payments to vendors, monitoring discount opportunities, and resolving discrepancies.</w:t>
      </w:r>
    </w:p>
    <w:p w14:paraId="21E99E30" w14:textId="77777777" w:rsidR="00F21CC3" w:rsidRDefault="00F21CC3" w:rsidP="00F21CC3">
      <w:pPr>
        <w:pStyle w:val="ListParagraph"/>
        <w:rPr>
          <w:rFonts w:ascii="Times New Roman" w:hAnsi="Times New Roman" w:cs="Times New Roman"/>
          <w:sz w:val="22"/>
          <w:szCs w:val="22"/>
        </w:rPr>
      </w:pPr>
    </w:p>
    <w:p w14:paraId="2715DFD6" w14:textId="77777777" w:rsidR="00621580" w:rsidRPr="008D628A" w:rsidRDefault="00621580" w:rsidP="008D628A">
      <w:pPr>
        <w:rPr>
          <w:rFonts w:ascii="Times New Roman" w:hAnsi="Times New Roman" w:cs="Times New Roman"/>
          <w:i/>
          <w:iCs/>
        </w:rPr>
      </w:pPr>
      <w:r w:rsidRPr="008D628A">
        <w:rPr>
          <w:rFonts w:ascii="Times New Roman" w:hAnsi="Times New Roman" w:cs="Times New Roman"/>
          <w:i/>
          <w:iCs/>
        </w:rPr>
        <w:t>Volunteer Income Tax Assistance (VITA)</w:t>
      </w:r>
    </w:p>
    <w:p w14:paraId="02723B1E" w14:textId="093C52D3" w:rsidR="00621580" w:rsidRPr="00CF6985" w:rsidRDefault="00621580" w:rsidP="008D628A">
      <w:pPr>
        <w:ind w:firstLine="360"/>
        <w:rPr>
          <w:rFonts w:ascii="Times New Roman" w:hAnsi="Times New Roman" w:cs="Times New Roman"/>
          <w:sz w:val="22"/>
          <w:szCs w:val="22"/>
          <w:u w:val="single"/>
        </w:rPr>
      </w:pPr>
      <w:r w:rsidRPr="00CF6985">
        <w:rPr>
          <w:rFonts w:ascii="Times New Roman" w:hAnsi="Times New Roman" w:cs="Times New Roman"/>
          <w:sz w:val="22"/>
          <w:szCs w:val="22"/>
          <w:u w:val="single"/>
        </w:rPr>
        <w:t>Advanced Tax Prepare</w:t>
      </w:r>
      <w:r w:rsidR="00D34A2B">
        <w:rPr>
          <w:rFonts w:ascii="Times New Roman" w:hAnsi="Times New Roman" w:cs="Times New Roman"/>
          <w:sz w:val="22"/>
          <w:szCs w:val="22"/>
          <w:u w:val="single"/>
        </w:rPr>
        <w:t>r</w:t>
      </w:r>
      <w:r w:rsidRPr="00CF6985">
        <w:rPr>
          <w:rFonts w:ascii="Times New Roman" w:hAnsi="Times New Roman" w:cs="Times New Roman"/>
          <w:sz w:val="22"/>
          <w:szCs w:val="22"/>
          <w:u w:val="single"/>
        </w:rPr>
        <w:t xml:space="preserve"> | Bakersfield, CA | 02/2022 – 04/202</w:t>
      </w:r>
      <w:r w:rsidR="00240FEE" w:rsidRPr="00CF6985">
        <w:rPr>
          <w:rFonts w:ascii="Times New Roman" w:hAnsi="Times New Roman" w:cs="Times New Roman"/>
          <w:sz w:val="22"/>
          <w:szCs w:val="22"/>
          <w:u w:val="single"/>
        </w:rPr>
        <w:t>3</w:t>
      </w:r>
    </w:p>
    <w:p w14:paraId="4720CCE3" w14:textId="01EC1536" w:rsidR="00E56CA3" w:rsidRDefault="00E56CA3" w:rsidP="00E56CA3">
      <w:pPr>
        <w:pStyle w:val="ListParagraph"/>
        <w:numPr>
          <w:ilvl w:val="0"/>
          <w:numId w:val="8"/>
        </w:numPr>
        <w:rPr>
          <w:rFonts w:ascii="Times New Roman" w:hAnsi="Times New Roman" w:cs="Times New Roman"/>
          <w:sz w:val="22"/>
          <w:szCs w:val="22"/>
        </w:rPr>
      </w:pPr>
      <w:r w:rsidRPr="00E56CA3">
        <w:rPr>
          <w:rFonts w:ascii="Times New Roman" w:hAnsi="Times New Roman" w:cs="Times New Roman"/>
          <w:sz w:val="22"/>
          <w:szCs w:val="22"/>
        </w:rPr>
        <w:t>Utilize</w:t>
      </w:r>
      <w:r w:rsidR="008D628A">
        <w:rPr>
          <w:rFonts w:ascii="Times New Roman" w:hAnsi="Times New Roman" w:cs="Times New Roman"/>
          <w:sz w:val="22"/>
          <w:szCs w:val="22"/>
        </w:rPr>
        <w:t>d</w:t>
      </w:r>
      <w:r w:rsidRPr="00E56CA3">
        <w:rPr>
          <w:rFonts w:ascii="Times New Roman" w:hAnsi="Times New Roman" w:cs="Times New Roman"/>
          <w:sz w:val="22"/>
          <w:szCs w:val="22"/>
        </w:rPr>
        <w:t xml:space="preserve"> accounting knowledge and interpersonal skills to assist low to moderate income individuals</w:t>
      </w:r>
      <w:r w:rsidR="006561C1">
        <w:rPr>
          <w:rFonts w:ascii="Times New Roman" w:hAnsi="Times New Roman" w:cs="Times New Roman"/>
          <w:sz w:val="22"/>
          <w:szCs w:val="22"/>
        </w:rPr>
        <w:t xml:space="preserve"> throughout Kern County</w:t>
      </w:r>
      <w:r w:rsidRPr="00E56CA3">
        <w:rPr>
          <w:rFonts w:ascii="Times New Roman" w:hAnsi="Times New Roman" w:cs="Times New Roman"/>
          <w:sz w:val="22"/>
          <w:szCs w:val="22"/>
        </w:rPr>
        <w:t xml:space="preserve"> with the preparation of their income tax returns.</w:t>
      </w:r>
    </w:p>
    <w:p w14:paraId="00B25CB6" w14:textId="559B5EEC" w:rsidR="00E56CA3" w:rsidRDefault="00E56CA3" w:rsidP="00E56CA3">
      <w:pPr>
        <w:pStyle w:val="ListParagraph"/>
        <w:rPr>
          <w:rFonts w:ascii="Times New Roman" w:hAnsi="Times New Roman" w:cs="Times New Roman"/>
        </w:rPr>
      </w:pPr>
    </w:p>
    <w:p w14:paraId="7C974AA2" w14:textId="56116341" w:rsidR="00E56CA3" w:rsidRPr="008D628A" w:rsidRDefault="00E56CA3" w:rsidP="004C5F46">
      <w:pPr>
        <w:pStyle w:val="ListParagraph"/>
        <w:rPr>
          <w:rFonts w:ascii="Times New Roman" w:hAnsi="Times New Roman" w:cs="Times New Roman"/>
          <w:sz w:val="22"/>
          <w:szCs w:val="22"/>
        </w:rPr>
      </w:pPr>
    </w:p>
    <w:sectPr w:rsidR="00E56CA3" w:rsidRPr="008D628A" w:rsidSect="00C21E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hbJA27BO" int2:invalidationBookmarkName="" int2:hashCode="csj3W2JXL1myG9" int2:id="qkqiDQI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163"/>
    <w:multiLevelType w:val="multilevel"/>
    <w:tmpl w:val="03C60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233727"/>
    <w:multiLevelType w:val="hybridMultilevel"/>
    <w:tmpl w:val="4852C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EB2762"/>
    <w:multiLevelType w:val="hybridMultilevel"/>
    <w:tmpl w:val="03C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9791C"/>
    <w:multiLevelType w:val="hybridMultilevel"/>
    <w:tmpl w:val="E77A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139CA"/>
    <w:multiLevelType w:val="hybridMultilevel"/>
    <w:tmpl w:val="73E2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A77E3"/>
    <w:multiLevelType w:val="hybridMultilevel"/>
    <w:tmpl w:val="15BC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13174"/>
    <w:multiLevelType w:val="hybridMultilevel"/>
    <w:tmpl w:val="F0FA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C298C"/>
    <w:multiLevelType w:val="hybridMultilevel"/>
    <w:tmpl w:val="18B4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E55EB"/>
    <w:multiLevelType w:val="hybridMultilevel"/>
    <w:tmpl w:val="B39C1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AC227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44C059E"/>
    <w:multiLevelType w:val="multilevel"/>
    <w:tmpl w:val="A1C2226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C7093F"/>
    <w:multiLevelType w:val="hybridMultilevel"/>
    <w:tmpl w:val="6430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A5DE6"/>
    <w:multiLevelType w:val="hybridMultilevel"/>
    <w:tmpl w:val="27C0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94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D516E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603411">
    <w:abstractNumId w:val="2"/>
  </w:num>
  <w:num w:numId="2" w16cid:durableId="1248877">
    <w:abstractNumId w:val="0"/>
  </w:num>
  <w:num w:numId="3" w16cid:durableId="1067460844">
    <w:abstractNumId w:val="14"/>
  </w:num>
  <w:num w:numId="4" w16cid:durableId="98449004">
    <w:abstractNumId w:val="13"/>
  </w:num>
  <w:num w:numId="5" w16cid:durableId="1735421937">
    <w:abstractNumId w:val="9"/>
  </w:num>
  <w:num w:numId="6" w16cid:durableId="1300964506">
    <w:abstractNumId w:val="11"/>
  </w:num>
  <w:num w:numId="7" w16cid:durableId="651835970">
    <w:abstractNumId w:val="10"/>
  </w:num>
  <w:num w:numId="8" w16cid:durableId="494036705">
    <w:abstractNumId w:val="4"/>
  </w:num>
  <w:num w:numId="9" w16cid:durableId="1769353674">
    <w:abstractNumId w:val="3"/>
  </w:num>
  <w:num w:numId="10" w16cid:durableId="1141925994">
    <w:abstractNumId w:val="12"/>
  </w:num>
  <w:num w:numId="11" w16cid:durableId="1917007871">
    <w:abstractNumId w:val="5"/>
  </w:num>
  <w:num w:numId="12" w16cid:durableId="412554541">
    <w:abstractNumId w:val="6"/>
  </w:num>
  <w:num w:numId="13" w16cid:durableId="1325818007">
    <w:abstractNumId w:val="1"/>
  </w:num>
  <w:num w:numId="14" w16cid:durableId="1886091663">
    <w:abstractNumId w:val="8"/>
  </w:num>
  <w:num w:numId="15" w16cid:durableId="1215192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A3"/>
    <w:rsid w:val="00012EFA"/>
    <w:rsid w:val="000339F1"/>
    <w:rsid w:val="00035545"/>
    <w:rsid w:val="0007691C"/>
    <w:rsid w:val="00076922"/>
    <w:rsid w:val="000C5C23"/>
    <w:rsid w:val="00180CE5"/>
    <w:rsid w:val="00182F33"/>
    <w:rsid w:val="001926F4"/>
    <w:rsid w:val="001D5655"/>
    <w:rsid w:val="001F1BFD"/>
    <w:rsid w:val="0020193C"/>
    <w:rsid w:val="00221833"/>
    <w:rsid w:val="00240FEE"/>
    <w:rsid w:val="00241CE8"/>
    <w:rsid w:val="00297FBC"/>
    <w:rsid w:val="002A2ACA"/>
    <w:rsid w:val="002B7B75"/>
    <w:rsid w:val="002C64B1"/>
    <w:rsid w:val="002D0FAD"/>
    <w:rsid w:val="00306F96"/>
    <w:rsid w:val="00310284"/>
    <w:rsid w:val="003177D6"/>
    <w:rsid w:val="003317EC"/>
    <w:rsid w:val="003E2B17"/>
    <w:rsid w:val="0041532C"/>
    <w:rsid w:val="004574F3"/>
    <w:rsid w:val="004B6157"/>
    <w:rsid w:val="004B7C88"/>
    <w:rsid w:val="004C5F46"/>
    <w:rsid w:val="004E5521"/>
    <w:rsid w:val="004E795F"/>
    <w:rsid w:val="00555FB6"/>
    <w:rsid w:val="005778D4"/>
    <w:rsid w:val="00621580"/>
    <w:rsid w:val="006503B3"/>
    <w:rsid w:val="006561C1"/>
    <w:rsid w:val="0066016F"/>
    <w:rsid w:val="006915EB"/>
    <w:rsid w:val="006D0C94"/>
    <w:rsid w:val="00710F4F"/>
    <w:rsid w:val="007361B3"/>
    <w:rsid w:val="007862C4"/>
    <w:rsid w:val="007B2198"/>
    <w:rsid w:val="007B2AA5"/>
    <w:rsid w:val="007C242A"/>
    <w:rsid w:val="007D4BC3"/>
    <w:rsid w:val="007E2FF2"/>
    <w:rsid w:val="00840644"/>
    <w:rsid w:val="008B120D"/>
    <w:rsid w:val="008B5B84"/>
    <w:rsid w:val="008D628A"/>
    <w:rsid w:val="008E3BC1"/>
    <w:rsid w:val="00905FC2"/>
    <w:rsid w:val="009447E0"/>
    <w:rsid w:val="00956A17"/>
    <w:rsid w:val="00957A1C"/>
    <w:rsid w:val="009A1580"/>
    <w:rsid w:val="00A72E57"/>
    <w:rsid w:val="00A972A3"/>
    <w:rsid w:val="00AA0783"/>
    <w:rsid w:val="00AA0F6B"/>
    <w:rsid w:val="00AB01AB"/>
    <w:rsid w:val="00B16544"/>
    <w:rsid w:val="00B47225"/>
    <w:rsid w:val="00BB02C3"/>
    <w:rsid w:val="00BD50FA"/>
    <w:rsid w:val="00BE059A"/>
    <w:rsid w:val="00C00ECC"/>
    <w:rsid w:val="00C21E7F"/>
    <w:rsid w:val="00C56B63"/>
    <w:rsid w:val="00C84536"/>
    <w:rsid w:val="00CA3383"/>
    <w:rsid w:val="00CC2157"/>
    <w:rsid w:val="00CF019B"/>
    <w:rsid w:val="00CF6985"/>
    <w:rsid w:val="00D34A2B"/>
    <w:rsid w:val="00D746B9"/>
    <w:rsid w:val="00D77B9D"/>
    <w:rsid w:val="00DC2087"/>
    <w:rsid w:val="00DF6A6B"/>
    <w:rsid w:val="00E16356"/>
    <w:rsid w:val="00E17986"/>
    <w:rsid w:val="00E56CA3"/>
    <w:rsid w:val="00F21CC3"/>
    <w:rsid w:val="00F353C2"/>
    <w:rsid w:val="00F93B09"/>
    <w:rsid w:val="00FD6258"/>
    <w:rsid w:val="00FE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655A"/>
  <w15:chartTrackingRefBased/>
  <w15:docId w15:val="{C744BD8F-8E16-AD4B-BB48-6AEB641F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CA3"/>
    <w:rPr>
      <w:color w:val="0563C1" w:themeColor="hyperlink"/>
      <w:u w:val="single"/>
    </w:rPr>
  </w:style>
  <w:style w:type="character" w:styleId="UnresolvedMention">
    <w:name w:val="Unresolved Mention"/>
    <w:basedOn w:val="DefaultParagraphFont"/>
    <w:uiPriority w:val="99"/>
    <w:semiHidden/>
    <w:unhideWhenUsed/>
    <w:rsid w:val="00E56CA3"/>
    <w:rPr>
      <w:color w:val="605E5C"/>
      <w:shd w:val="clear" w:color="auto" w:fill="E1DFDD"/>
    </w:rPr>
  </w:style>
  <w:style w:type="paragraph" w:styleId="ListParagraph">
    <w:name w:val="List Paragraph"/>
    <w:basedOn w:val="Normal"/>
    <w:uiPriority w:val="34"/>
    <w:qFormat/>
    <w:rsid w:val="00E56CA3"/>
    <w:pPr>
      <w:ind w:left="720"/>
      <w:contextualSpacing/>
    </w:pPr>
  </w:style>
  <w:style w:type="table" w:styleId="TableGrid">
    <w:name w:val="Table Grid"/>
    <w:basedOn w:val="TableNormal"/>
    <w:uiPriority w:val="39"/>
    <w:rsid w:val="00E5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rsid w:val="00E56C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E56C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E56CA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uiPriority w:val="9"/>
    <w:semiHidden/>
    <w:rsid w:val="00E56C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uiPriority w:val="9"/>
    <w:semiHidden/>
    <w:rsid w:val="00E56C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uiPriority w:val="9"/>
    <w:semiHidden/>
    <w:rsid w:val="00E56C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uiPriority w:val="9"/>
    <w:semiHidden/>
    <w:rsid w:val="00E56C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semiHidden/>
    <w:rsid w:val="00E56C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E56CA3"/>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AB01AB"/>
    <w:rPr>
      <w:color w:val="954F72" w:themeColor="followedHyperlink"/>
      <w:u w:val="single"/>
    </w:rPr>
  </w:style>
  <w:style w:type="paragraph" w:styleId="NormalWeb">
    <w:name w:val="Normal (Web)"/>
    <w:basedOn w:val="Normal"/>
    <w:uiPriority w:val="99"/>
    <w:semiHidden/>
    <w:unhideWhenUsed/>
    <w:rsid w:val="00306F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424">
      <w:bodyDiv w:val="1"/>
      <w:marLeft w:val="0"/>
      <w:marRight w:val="0"/>
      <w:marTop w:val="0"/>
      <w:marBottom w:val="0"/>
      <w:divBdr>
        <w:top w:val="none" w:sz="0" w:space="0" w:color="auto"/>
        <w:left w:val="none" w:sz="0" w:space="0" w:color="auto"/>
        <w:bottom w:val="none" w:sz="0" w:space="0" w:color="auto"/>
        <w:right w:val="none" w:sz="0" w:space="0" w:color="auto"/>
      </w:divBdr>
      <w:divsChild>
        <w:div w:id="1582829489">
          <w:marLeft w:val="0"/>
          <w:marRight w:val="0"/>
          <w:marTop w:val="0"/>
          <w:marBottom w:val="0"/>
          <w:divBdr>
            <w:top w:val="none" w:sz="0" w:space="0" w:color="auto"/>
            <w:left w:val="none" w:sz="0" w:space="0" w:color="auto"/>
            <w:bottom w:val="none" w:sz="0" w:space="0" w:color="auto"/>
            <w:right w:val="none" w:sz="0" w:space="0" w:color="auto"/>
          </w:divBdr>
          <w:divsChild>
            <w:div w:id="416482140">
              <w:marLeft w:val="0"/>
              <w:marRight w:val="0"/>
              <w:marTop w:val="0"/>
              <w:marBottom w:val="0"/>
              <w:divBdr>
                <w:top w:val="none" w:sz="0" w:space="0" w:color="auto"/>
                <w:left w:val="none" w:sz="0" w:space="0" w:color="auto"/>
                <w:bottom w:val="none" w:sz="0" w:space="0" w:color="auto"/>
                <w:right w:val="none" w:sz="0" w:space="0" w:color="auto"/>
              </w:divBdr>
              <w:divsChild>
                <w:div w:id="6085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5840">
      <w:bodyDiv w:val="1"/>
      <w:marLeft w:val="0"/>
      <w:marRight w:val="0"/>
      <w:marTop w:val="0"/>
      <w:marBottom w:val="0"/>
      <w:divBdr>
        <w:top w:val="none" w:sz="0" w:space="0" w:color="auto"/>
        <w:left w:val="none" w:sz="0" w:space="0" w:color="auto"/>
        <w:bottom w:val="none" w:sz="0" w:space="0" w:color="auto"/>
        <w:right w:val="none" w:sz="0" w:space="0" w:color="auto"/>
      </w:divBdr>
      <w:divsChild>
        <w:div w:id="1809007451">
          <w:marLeft w:val="0"/>
          <w:marRight w:val="0"/>
          <w:marTop w:val="0"/>
          <w:marBottom w:val="0"/>
          <w:divBdr>
            <w:top w:val="none" w:sz="0" w:space="0" w:color="auto"/>
            <w:left w:val="none" w:sz="0" w:space="0" w:color="auto"/>
            <w:bottom w:val="none" w:sz="0" w:space="0" w:color="auto"/>
            <w:right w:val="none" w:sz="0" w:space="0" w:color="auto"/>
          </w:divBdr>
          <w:divsChild>
            <w:div w:id="344482746">
              <w:marLeft w:val="0"/>
              <w:marRight w:val="0"/>
              <w:marTop w:val="0"/>
              <w:marBottom w:val="0"/>
              <w:divBdr>
                <w:top w:val="none" w:sz="0" w:space="0" w:color="auto"/>
                <w:left w:val="none" w:sz="0" w:space="0" w:color="auto"/>
                <w:bottom w:val="none" w:sz="0" w:space="0" w:color="auto"/>
                <w:right w:val="none" w:sz="0" w:space="0" w:color="auto"/>
              </w:divBdr>
              <w:divsChild>
                <w:div w:id="9475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8957">
      <w:bodyDiv w:val="1"/>
      <w:marLeft w:val="0"/>
      <w:marRight w:val="0"/>
      <w:marTop w:val="0"/>
      <w:marBottom w:val="0"/>
      <w:divBdr>
        <w:top w:val="none" w:sz="0" w:space="0" w:color="auto"/>
        <w:left w:val="none" w:sz="0" w:space="0" w:color="auto"/>
        <w:bottom w:val="none" w:sz="0" w:space="0" w:color="auto"/>
        <w:right w:val="none" w:sz="0" w:space="0" w:color="auto"/>
      </w:divBdr>
      <w:divsChild>
        <w:div w:id="1015767804">
          <w:marLeft w:val="0"/>
          <w:marRight w:val="0"/>
          <w:marTop w:val="0"/>
          <w:marBottom w:val="0"/>
          <w:divBdr>
            <w:top w:val="none" w:sz="0" w:space="0" w:color="auto"/>
            <w:left w:val="none" w:sz="0" w:space="0" w:color="auto"/>
            <w:bottom w:val="none" w:sz="0" w:space="0" w:color="auto"/>
            <w:right w:val="none" w:sz="0" w:space="0" w:color="auto"/>
          </w:divBdr>
          <w:divsChild>
            <w:div w:id="647054239">
              <w:marLeft w:val="0"/>
              <w:marRight w:val="0"/>
              <w:marTop w:val="0"/>
              <w:marBottom w:val="0"/>
              <w:divBdr>
                <w:top w:val="none" w:sz="0" w:space="0" w:color="auto"/>
                <w:left w:val="none" w:sz="0" w:space="0" w:color="auto"/>
                <w:bottom w:val="none" w:sz="0" w:space="0" w:color="auto"/>
                <w:right w:val="none" w:sz="0" w:space="0" w:color="auto"/>
              </w:divBdr>
              <w:divsChild>
                <w:div w:id="9630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593">
      <w:bodyDiv w:val="1"/>
      <w:marLeft w:val="0"/>
      <w:marRight w:val="0"/>
      <w:marTop w:val="0"/>
      <w:marBottom w:val="0"/>
      <w:divBdr>
        <w:top w:val="none" w:sz="0" w:space="0" w:color="auto"/>
        <w:left w:val="none" w:sz="0" w:space="0" w:color="auto"/>
        <w:bottom w:val="none" w:sz="0" w:space="0" w:color="auto"/>
        <w:right w:val="none" w:sz="0" w:space="0" w:color="auto"/>
      </w:divBdr>
      <w:divsChild>
        <w:div w:id="857426422">
          <w:marLeft w:val="0"/>
          <w:marRight w:val="0"/>
          <w:marTop w:val="0"/>
          <w:marBottom w:val="0"/>
          <w:divBdr>
            <w:top w:val="none" w:sz="0" w:space="0" w:color="auto"/>
            <w:left w:val="none" w:sz="0" w:space="0" w:color="auto"/>
            <w:bottom w:val="none" w:sz="0" w:space="0" w:color="auto"/>
            <w:right w:val="none" w:sz="0" w:space="0" w:color="auto"/>
          </w:divBdr>
          <w:divsChild>
            <w:div w:id="1399981978">
              <w:marLeft w:val="0"/>
              <w:marRight w:val="0"/>
              <w:marTop w:val="0"/>
              <w:marBottom w:val="0"/>
              <w:divBdr>
                <w:top w:val="none" w:sz="0" w:space="0" w:color="auto"/>
                <w:left w:val="none" w:sz="0" w:space="0" w:color="auto"/>
                <w:bottom w:val="none" w:sz="0" w:space="0" w:color="auto"/>
                <w:right w:val="none" w:sz="0" w:space="0" w:color="auto"/>
              </w:divBdr>
              <w:divsChild>
                <w:div w:id="2019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milettegarcia5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Yamilette Hernandez Garcia</dc:creator>
  <cp:keywords/>
  <dc:description/>
  <cp:lastModifiedBy>Yamilette Garcia</cp:lastModifiedBy>
  <cp:revision>2</cp:revision>
  <cp:lastPrinted>2022-10-07T00:51:00Z</cp:lastPrinted>
  <dcterms:created xsi:type="dcterms:W3CDTF">2026-01-27T13:54:00Z</dcterms:created>
  <dcterms:modified xsi:type="dcterms:W3CDTF">2026-01-27T13:54:00Z</dcterms:modified>
</cp:coreProperties>
</file>